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D67" w:rsidRPr="00CD4F80" w:rsidRDefault="00FD1D67" w:rsidP="00FD1D67">
      <w:pPr>
        <w:jc w:val="center"/>
        <w:rPr>
          <w:rFonts w:ascii="Georgia" w:hAnsi="Georgia" w:cs="Arial"/>
          <w:i/>
          <w:iCs/>
        </w:rPr>
      </w:pPr>
      <w:r w:rsidRPr="00CD4F80">
        <w:rPr>
          <w:rFonts w:ascii="Georgia" w:hAnsi="Georgia" w:cs="Arial"/>
          <w:i/>
          <w:iCs/>
        </w:rPr>
        <w:t>LA PREGHIERA CONIUGALE     ( o della coppia )</w:t>
      </w:r>
    </w:p>
    <w:p w:rsidR="00FD1D67" w:rsidRPr="00CD4F80" w:rsidRDefault="00FD1D67" w:rsidP="00FD1D67">
      <w:pPr>
        <w:jc w:val="center"/>
        <w:rPr>
          <w:rFonts w:ascii="Georgia" w:hAnsi="Georgia" w:cs="Arial"/>
          <w:i/>
          <w:iCs/>
        </w:rPr>
      </w:pPr>
    </w:p>
    <w:p w:rsidR="00FD1D67" w:rsidRPr="00CD4F80" w:rsidRDefault="00FD1D67" w:rsidP="00FD1D67">
      <w:pPr>
        <w:jc w:val="both"/>
        <w:rPr>
          <w:rFonts w:ascii="Georgia" w:hAnsi="Georgia" w:cs="Arial"/>
        </w:rPr>
      </w:pPr>
      <w:r w:rsidRPr="00CD4F80">
        <w:rPr>
          <w:rFonts w:ascii="Georgia" w:hAnsi="Georgia" w:cs="Arial"/>
        </w:rPr>
        <w:t>Questo tipo di preghiera che chiamiamo preghiera  della coppia, ha di  tipico  e di caratteristico il suo puntare sulla coppia,</w:t>
      </w:r>
      <w:r w:rsidR="00CD4F80">
        <w:rPr>
          <w:rFonts w:ascii="Georgia" w:hAnsi="Georgia" w:cs="Arial"/>
        </w:rPr>
        <w:t xml:space="preserve"> </w:t>
      </w:r>
      <w:r w:rsidRPr="00CD4F80">
        <w:rPr>
          <w:rFonts w:ascii="Georgia" w:hAnsi="Georgia" w:cs="Arial"/>
        </w:rPr>
        <w:t>sulla sua capacità di far riuscire bene il matrimonio e la famiglia; si basa su tutto quello che viene coinvolto dal matrimonio, quindi non solo la parte più spirituale,</w:t>
      </w:r>
      <w:r w:rsidR="00CD4F80">
        <w:rPr>
          <w:rFonts w:ascii="Georgia" w:hAnsi="Georgia" w:cs="Arial"/>
        </w:rPr>
        <w:t xml:space="preserve"> </w:t>
      </w:r>
      <w:r w:rsidRPr="00CD4F80">
        <w:rPr>
          <w:rFonts w:ascii="Georgia" w:hAnsi="Georgia" w:cs="Arial"/>
        </w:rPr>
        <w:t>ma anche quella psicologica,</w:t>
      </w:r>
      <w:r w:rsidR="00CD4F80">
        <w:rPr>
          <w:rFonts w:ascii="Georgia" w:hAnsi="Georgia" w:cs="Arial"/>
        </w:rPr>
        <w:t xml:space="preserve"> </w:t>
      </w:r>
      <w:r w:rsidRPr="00CD4F80">
        <w:rPr>
          <w:rFonts w:ascii="Georgia" w:hAnsi="Georgia" w:cs="Arial"/>
        </w:rPr>
        <w:t>il  mondo degli affetti e del sensibile, il senso della vicinanza psicologica e corporale.</w:t>
      </w:r>
    </w:p>
    <w:p w:rsidR="00FD1D67" w:rsidRPr="00CD4F80" w:rsidRDefault="00FD1D67" w:rsidP="00FD1D67">
      <w:pPr>
        <w:jc w:val="both"/>
        <w:rPr>
          <w:rFonts w:ascii="Georgia" w:hAnsi="Georgia" w:cs="Arial"/>
        </w:rPr>
      </w:pPr>
      <w:r w:rsidRPr="00CD4F80">
        <w:rPr>
          <w:rFonts w:ascii="Georgia" w:hAnsi="Georgia" w:cs="Arial"/>
        </w:rPr>
        <w:t xml:space="preserve">                Anche pregando da soli facciamo del bene al nostro matrimonio; tu cresci, io cresco, perciò noi cresciamo. E ci fa crescere anche la preghiera insieme, cioè quando preghiamo  contemporaneamente.</w:t>
      </w:r>
    </w:p>
    <w:p w:rsidR="00FD1D67" w:rsidRPr="00CD4F80" w:rsidRDefault="00FD1D67" w:rsidP="00FD1D67">
      <w:pPr>
        <w:jc w:val="both"/>
        <w:rPr>
          <w:rFonts w:ascii="Georgia" w:hAnsi="Georgia" w:cs="Arial"/>
        </w:rPr>
      </w:pPr>
      <w:r w:rsidRPr="00CD4F80">
        <w:rPr>
          <w:rFonts w:ascii="Georgia" w:hAnsi="Georgia" w:cs="Arial"/>
        </w:rPr>
        <w:t xml:space="preserve"> </w:t>
      </w:r>
      <w:r w:rsidRPr="00CD4F80">
        <w:rPr>
          <w:rFonts w:ascii="Georgia" w:hAnsi="Georgia" w:cs="Arial"/>
          <w:b/>
          <w:i/>
        </w:rPr>
        <w:t>Ma la preghiera di coppia è qualcosa di ancora più specifico</w:t>
      </w:r>
      <w:r w:rsidRPr="00CD4F80">
        <w:rPr>
          <w:rFonts w:ascii="Georgia" w:hAnsi="Georgia" w:cs="Arial"/>
        </w:rPr>
        <w:t xml:space="preserve">. </w:t>
      </w:r>
    </w:p>
    <w:p w:rsidR="00FD1D67" w:rsidRPr="00CD4F80" w:rsidRDefault="00FD1D67" w:rsidP="00FD1D67">
      <w:pPr>
        <w:jc w:val="both"/>
        <w:rPr>
          <w:rFonts w:ascii="Georgia" w:hAnsi="Georgia" w:cs="Arial"/>
        </w:rPr>
      </w:pPr>
      <w:r w:rsidRPr="00CD4F80">
        <w:rPr>
          <w:rFonts w:ascii="Georgia" w:hAnsi="Georgia" w:cs="Arial"/>
          <w:b/>
          <w:i/>
        </w:rPr>
        <w:t>Io prego perché sappia amare fortemente, definitivamente,</w:t>
      </w:r>
      <w:r w:rsidR="00CD4F80">
        <w:rPr>
          <w:rFonts w:ascii="Georgia" w:hAnsi="Georgia" w:cs="Arial"/>
          <w:b/>
          <w:i/>
        </w:rPr>
        <w:t xml:space="preserve"> </w:t>
      </w:r>
      <w:r w:rsidRPr="00CD4F80">
        <w:rPr>
          <w:rFonts w:ascii="Georgia" w:hAnsi="Georgia" w:cs="Arial"/>
          <w:b/>
          <w:i/>
        </w:rPr>
        <w:t>gratuitamente questa creatura che mi è  accanto</w:t>
      </w:r>
      <w:r w:rsidR="00CD4F80">
        <w:rPr>
          <w:rFonts w:ascii="Georgia" w:hAnsi="Georgia" w:cs="Arial"/>
          <w:b/>
          <w:i/>
        </w:rPr>
        <w:t xml:space="preserve">. </w:t>
      </w:r>
      <w:r w:rsidRPr="00CD4F80">
        <w:rPr>
          <w:rFonts w:ascii="Georgia" w:hAnsi="Georgia" w:cs="Arial"/>
          <w:b/>
          <w:i/>
        </w:rPr>
        <w:t>Noi preghiamo l’uno per l’altro, insieme ad alta voce perché l’altro senta,</w:t>
      </w:r>
      <w:r w:rsidR="00CD4F80">
        <w:rPr>
          <w:rFonts w:ascii="Georgia" w:hAnsi="Georgia" w:cs="Arial"/>
          <w:b/>
          <w:i/>
        </w:rPr>
        <w:t xml:space="preserve"> </w:t>
      </w:r>
      <w:r w:rsidRPr="00CD4F80">
        <w:rPr>
          <w:rFonts w:ascii="Georgia" w:hAnsi="Georgia" w:cs="Arial"/>
          <w:b/>
          <w:i/>
        </w:rPr>
        <w:t>anche con la mano che si stringe,</w:t>
      </w:r>
      <w:r w:rsidR="00CD4F80">
        <w:rPr>
          <w:rFonts w:ascii="Georgia" w:hAnsi="Georgia" w:cs="Arial"/>
          <w:b/>
          <w:i/>
        </w:rPr>
        <w:t xml:space="preserve"> </w:t>
      </w:r>
      <w:bookmarkStart w:id="0" w:name="_GoBack"/>
      <w:bookmarkEnd w:id="0"/>
      <w:r w:rsidRPr="00CD4F80">
        <w:rPr>
          <w:rFonts w:ascii="Georgia" w:hAnsi="Georgia" w:cs="Arial"/>
          <w:b/>
          <w:i/>
        </w:rPr>
        <w:t>anche con i nostri corpi che sono vicini, anche con lo sguardo che si incrocia, anche con il corpo che nel frattempo perdona e rafforza la relazione. La nostra preghiera è fatta di noi, della nostra storia, delle nostre gioie e dei dolori, delle persone che ci sono accanto e di</w:t>
      </w:r>
      <w:r w:rsidRPr="00CD4F80">
        <w:rPr>
          <w:rFonts w:ascii="Georgia" w:hAnsi="Georgia" w:cs="Arial"/>
        </w:rPr>
        <w:t xml:space="preserve"> </w:t>
      </w:r>
      <w:r w:rsidRPr="00CD4F80">
        <w:rPr>
          <w:rFonts w:ascii="Georgia" w:hAnsi="Georgia" w:cs="Arial"/>
          <w:b/>
          <w:i/>
        </w:rPr>
        <w:t>quelle che incontriamo</w:t>
      </w:r>
      <w:r w:rsidRPr="00CD4F80">
        <w:rPr>
          <w:rFonts w:ascii="Georgia" w:hAnsi="Georgia" w:cs="Arial"/>
        </w:rPr>
        <w:t>.</w:t>
      </w:r>
    </w:p>
    <w:p w:rsidR="00FD1D67" w:rsidRPr="00CD4F80" w:rsidRDefault="00FD1D67" w:rsidP="00FD1D67">
      <w:pPr>
        <w:jc w:val="both"/>
        <w:rPr>
          <w:rFonts w:ascii="Georgia" w:hAnsi="Georgia" w:cs="Arial"/>
          <w:i/>
        </w:rPr>
      </w:pPr>
      <w:r w:rsidRPr="00CD4F80">
        <w:rPr>
          <w:rFonts w:ascii="Georgia" w:hAnsi="Georgia" w:cs="Arial"/>
          <w:i/>
        </w:rPr>
        <w:t xml:space="preserve">          . La preghiera è il momento di massima intimità tra noi sposi e di noi due coppia-sposa dello Sposo.</w:t>
      </w:r>
    </w:p>
    <w:p w:rsidR="00FD1D67" w:rsidRPr="00CD4F80" w:rsidRDefault="00FD1D67" w:rsidP="00FD1D67">
      <w:pPr>
        <w:widowControl w:val="0"/>
        <w:ind w:left="57" w:right="57"/>
        <w:jc w:val="both"/>
        <w:rPr>
          <w:rFonts w:ascii="Georgia" w:hAnsi="Georgia" w:cs="Arial"/>
          <w:snapToGrid w:val="0"/>
        </w:rPr>
      </w:pPr>
      <w:r w:rsidRPr="00CD4F80">
        <w:rPr>
          <w:rFonts w:ascii="Georgia" w:hAnsi="Georgia" w:cs="Arial"/>
        </w:rPr>
        <w:t>La nostra preghiera coniugale può essere lunga o corta; come un atto d’amore essa non ha tempo. Proprio perché essa è molto incarnata, essa diventa ben presto intensa anche se non è “lunga”. Talvolta proprio perché la nostra vita è fortemente drammatica o intensamente gioiosa, la preghiera facilmente commuove e prende l’animo, anche se è breve. La nostra preghiera deve essere fatta di molta vita. Nessun altro può fare questo tipo di preghiera perché per nessun altra vocazione c’è l’impegno di vivere la relazione coniugale in modo così esclusivo.</w:t>
      </w:r>
      <w:r w:rsidRPr="00CD4F80">
        <w:rPr>
          <w:rFonts w:ascii="Georgia" w:hAnsi="Georgia" w:cs="Arial"/>
          <w:snapToGrid w:val="0"/>
        </w:rPr>
        <w:t xml:space="preserve"> Ma preghiera coniugale è soprattutto quando siamo insieme e ognuno di noi due ha ben presente l'altro; quando lo sguardo non è fisso nel vuoto o in un Dio lontano, ma nel Dio</w:t>
      </w:r>
      <w:r w:rsidRPr="00CD4F80">
        <w:rPr>
          <w:rFonts w:ascii="Georgia" w:hAnsi="Georgia" w:cs="Arial"/>
          <w:snapToGrid w:val="0"/>
        </w:rPr>
        <w:noBreakHyphen/>
        <w:t xml:space="preserve">Amore che è presente fra noi, con noi, che ci vuol bene e vuole che ci amiamo in modo perfetto. ("Dove due sono uniti nel mio nome, io sono in mezzo a loro"). Tu ed io preghiamo cercando di "eccitare" l'amore l'un verso l'altro e noi due verso la vita e il mondo. Prego </w:t>
      </w:r>
      <w:proofErr w:type="spellStart"/>
      <w:r w:rsidRPr="00CD4F80">
        <w:rPr>
          <w:rFonts w:ascii="Georgia" w:hAnsi="Georgia" w:cs="Arial"/>
          <w:snapToGrid w:val="0"/>
        </w:rPr>
        <w:t>perchè</w:t>
      </w:r>
      <w:proofErr w:type="spellEnd"/>
      <w:r w:rsidRPr="00CD4F80">
        <w:rPr>
          <w:rFonts w:ascii="Georgia" w:hAnsi="Georgia" w:cs="Arial"/>
          <w:snapToGrid w:val="0"/>
        </w:rPr>
        <w:t xml:space="preserve"> io sappia amare fortemente, assolutamente questa creatura che mi è accanto. Noi preghiamo l'un per l'altro, insieme, ad alta voce </w:t>
      </w:r>
      <w:proofErr w:type="spellStart"/>
      <w:r w:rsidRPr="00CD4F80">
        <w:rPr>
          <w:rFonts w:ascii="Georgia" w:hAnsi="Georgia" w:cs="Arial"/>
          <w:snapToGrid w:val="0"/>
        </w:rPr>
        <w:t>perchè</w:t>
      </w:r>
      <w:proofErr w:type="spellEnd"/>
      <w:r w:rsidRPr="00CD4F80">
        <w:rPr>
          <w:rFonts w:ascii="Georgia" w:hAnsi="Georgia" w:cs="Arial"/>
          <w:snapToGrid w:val="0"/>
        </w:rPr>
        <w:t xml:space="preserve"> l'altro senta, anche con la mano che si stringe, anche con i nostri corpi che sono vicini, anche con lo sguardo che si incrocia, anche con il cuore che nel frattempo si perdona e rafforza la relazione. </w:t>
      </w:r>
    </w:p>
    <w:p w:rsidR="00FD1D67" w:rsidRPr="00CD4F80" w:rsidRDefault="00FD1D67" w:rsidP="00FD1D67">
      <w:pPr>
        <w:pStyle w:val="Testodelblocco"/>
        <w:tabs>
          <w:tab w:val="left" w:pos="426"/>
        </w:tabs>
        <w:rPr>
          <w:rFonts w:ascii="Georgia" w:hAnsi="Georgia" w:cs="Arial"/>
        </w:rPr>
      </w:pPr>
      <w:r w:rsidRPr="00CD4F80">
        <w:rPr>
          <w:rFonts w:ascii="Georgia" w:hAnsi="Georgia" w:cs="Arial"/>
        </w:rPr>
        <w:tab/>
        <w:t xml:space="preserve">La nostra preghiera diventa anche comunicazione, costruisce l'unità. </w:t>
      </w:r>
    </w:p>
    <w:p w:rsidR="00FD1D67" w:rsidRPr="00CD4F80" w:rsidRDefault="00FD1D67" w:rsidP="00FD1D67">
      <w:pPr>
        <w:pStyle w:val="Testodelblocco"/>
        <w:tabs>
          <w:tab w:val="left" w:pos="426"/>
        </w:tabs>
        <w:rPr>
          <w:rFonts w:ascii="Georgia" w:hAnsi="Georgia" w:cs="Arial"/>
        </w:rPr>
      </w:pPr>
      <w:r w:rsidRPr="00CD4F80">
        <w:rPr>
          <w:rFonts w:ascii="Georgia" w:hAnsi="Georgia" w:cs="Arial"/>
        </w:rPr>
        <w:tab/>
      </w:r>
      <w:r w:rsidRPr="00CD4F80">
        <w:rPr>
          <w:rFonts w:ascii="Georgia" w:hAnsi="Georgia" w:cs="Arial"/>
          <w:snapToGrid w:val="0"/>
        </w:rPr>
        <w:t xml:space="preserve"> </w:t>
      </w:r>
    </w:p>
    <w:p w:rsidR="00FD1D67" w:rsidRPr="00CD4F80" w:rsidRDefault="00FD1D67" w:rsidP="00FD1D67">
      <w:pPr>
        <w:jc w:val="both"/>
        <w:rPr>
          <w:rFonts w:ascii="Georgia" w:hAnsi="Georgia" w:cs="Arial"/>
        </w:rPr>
      </w:pPr>
      <w:r w:rsidRPr="00CD4F80">
        <w:rPr>
          <w:rFonts w:ascii="Georgia" w:hAnsi="Georgia" w:cs="Arial"/>
        </w:rPr>
        <w:t>Per questo è necessario che la coppia trovi nell’arco della giornata un momento per sé, per stare uno di fronte all’altro e insieme di fronte a Dio; per mettere nelle Sue mani la loro vita personale e di famiglia, perché il Signore- come alle nozze di Cana- trasformi quella parte della nostra relazione diventata acqua, in vino segno della gioia e della comunione piena. Anzitutto è importante darsi una regola: “ il dovere di sedersi”. Prendersi del tempo. Se ci affidiamo allo spontaneismo, alla voglia, al “lo  farò quando avrò tempo “, mi ritroverò alla fine della giornata , a non avere avuto il tempo per il Signore.</w:t>
      </w:r>
    </w:p>
    <w:p w:rsidR="00FD1D67" w:rsidRPr="00CD4F80" w:rsidRDefault="00FD1D67" w:rsidP="00FD1D67">
      <w:pPr>
        <w:jc w:val="both"/>
        <w:rPr>
          <w:rFonts w:ascii="Georgia" w:hAnsi="Georgia" w:cs="Arial"/>
        </w:rPr>
      </w:pPr>
      <w:r w:rsidRPr="00CD4F80">
        <w:rPr>
          <w:rFonts w:ascii="Georgia" w:hAnsi="Georgia" w:cs="Arial"/>
        </w:rPr>
        <w:t>Alcuni sposi hanno deciso che il tal momento della giornata è del Signore ; si leggono le letture del giorno, si sottolinea una parola, una frase. Sarà la Parola di vita per quel giorno: verrà custodita e ripetuta nel cuore, sarà come il faro della nostra giornata.</w:t>
      </w:r>
    </w:p>
    <w:p w:rsidR="00FD1D67" w:rsidRPr="00CD4F80" w:rsidRDefault="00FD1D67" w:rsidP="00FD1D67">
      <w:pPr>
        <w:jc w:val="both"/>
        <w:rPr>
          <w:rFonts w:ascii="Georgia" w:hAnsi="Georgia" w:cs="Arial"/>
        </w:rPr>
      </w:pPr>
      <w:r w:rsidRPr="00CD4F80">
        <w:rPr>
          <w:rFonts w:ascii="Georgia" w:hAnsi="Georgia" w:cs="Arial"/>
        </w:rPr>
        <w:t>Anche l’ambiente casa “ ci deve parlare di Dio e deve aiutarci a parlare con Dio. Per questo può essere molto utile creare, in un posto adatto, “l’angolo di Dio”: un’immagine significativa, la Bibbia, un cero, dei fiori… Ognuno personalizza come crede. Diventa un richiamo e uno stimolo per tutta la famiglia e per chi la frequenta.</w:t>
      </w:r>
    </w:p>
    <w:p w:rsidR="00FD1D67" w:rsidRPr="00CD4F80" w:rsidRDefault="00FD1D67" w:rsidP="00FD1D67">
      <w:pPr>
        <w:jc w:val="both"/>
        <w:rPr>
          <w:rFonts w:ascii="Georgia" w:hAnsi="Georgia" w:cs="Arial"/>
        </w:rPr>
      </w:pPr>
    </w:p>
    <w:p w:rsidR="00FD1D67" w:rsidRPr="00CD4F80" w:rsidRDefault="00FD1D67" w:rsidP="00FD1D67">
      <w:pPr>
        <w:jc w:val="both"/>
        <w:rPr>
          <w:rFonts w:ascii="Georgia" w:hAnsi="Georgia" w:cs="Arial"/>
        </w:rPr>
      </w:pPr>
      <w:r w:rsidRPr="00CD4F80">
        <w:rPr>
          <w:rFonts w:ascii="Georgia" w:hAnsi="Georgia" w:cs="Arial"/>
        </w:rPr>
        <w:t>Ecco ad esempio una forma di preghiera di coppia:</w:t>
      </w:r>
    </w:p>
    <w:p w:rsidR="00FD1D67" w:rsidRPr="00CD4F80" w:rsidRDefault="00FD1D67" w:rsidP="00FD1D67">
      <w:pPr>
        <w:jc w:val="both"/>
        <w:rPr>
          <w:rFonts w:ascii="Georgia" w:hAnsi="Georgia" w:cs="Arial"/>
        </w:rPr>
      </w:pPr>
    </w:p>
    <w:p w:rsidR="00FD1D67" w:rsidRPr="00CD4F80" w:rsidRDefault="00FD1D67" w:rsidP="00FD1D67">
      <w:pPr>
        <w:numPr>
          <w:ilvl w:val="0"/>
          <w:numId w:val="2"/>
        </w:numPr>
        <w:jc w:val="both"/>
        <w:rPr>
          <w:rFonts w:ascii="Georgia" w:hAnsi="Georgia" w:cs="Arial"/>
          <w:b/>
          <w:i/>
        </w:rPr>
      </w:pPr>
      <w:r w:rsidRPr="00CD4F80">
        <w:rPr>
          <w:rFonts w:ascii="Georgia" w:hAnsi="Georgia" w:cs="Arial"/>
          <w:b/>
        </w:rPr>
        <w:t>Preghiera di intercessione:</w:t>
      </w:r>
      <w:r w:rsidRPr="00CD4F80">
        <w:rPr>
          <w:rFonts w:ascii="Georgia" w:hAnsi="Georgia" w:cs="Arial"/>
        </w:rPr>
        <w:t xml:space="preserve"> </w:t>
      </w:r>
      <w:r w:rsidRPr="00CD4F80">
        <w:rPr>
          <w:rFonts w:ascii="Georgia" w:hAnsi="Georgia" w:cs="Arial"/>
          <w:b/>
          <w:i/>
        </w:rPr>
        <w:t xml:space="preserve">ognuno dei due esprime a voce alta cosa si sentono di chiedere al Signore. Al termine di ogni invocazione insieme </w:t>
      </w:r>
      <w:proofErr w:type="spellStart"/>
      <w:r w:rsidRPr="00CD4F80">
        <w:rPr>
          <w:rFonts w:ascii="Georgia" w:hAnsi="Georgia" w:cs="Arial"/>
          <w:b/>
          <w:i/>
        </w:rPr>
        <w:t>dicono:”Signore</w:t>
      </w:r>
      <w:proofErr w:type="spellEnd"/>
      <w:r w:rsidRPr="00CD4F80">
        <w:rPr>
          <w:rFonts w:ascii="Georgia" w:hAnsi="Georgia" w:cs="Arial"/>
          <w:b/>
          <w:i/>
        </w:rPr>
        <w:t xml:space="preserve"> ascolta la nostra preghiera” ( o espressioni simili).</w:t>
      </w:r>
    </w:p>
    <w:p w:rsidR="00FD1D67" w:rsidRPr="00CD4F80" w:rsidRDefault="00FD1D67" w:rsidP="00FD1D67">
      <w:pPr>
        <w:numPr>
          <w:ilvl w:val="0"/>
          <w:numId w:val="2"/>
        </w:numPr>
        <w:jc w:val="both"/>
        <w:rPr>
          <w:rFonts w:ascii="Georgia" w:hAnsi="Georgia" w:cs="Arial"/>
          <w:b/>
          <w:i/>
        </w:rPr>
      </w:pPr>
      <w:r w:rsidRPr="00CD4F80">
        <w:rPr>
          <w:rFonts w:ascii="Georgia" w:hAnsi="Georgia" w:cs="Arial"/>
          <w:b/>
        </w:rPr>
        <w:t>Preghiera di ringraziamento:</w:t>
      </w:r>
      <w:r w:rsidRPr="00CD4F80">
        <w:rPr>
          <w:rFonts w:ascii="Georgia" w:hAnsi="Georgia" w:cs="Arial"/>
        </w:rPr>
        <w:t xml:space="preserve"> </w:t>
      </w:r>
      <w:r w:rsidRPr="00CD4F80">
        <w:rPr>
          <w:rFonts w:ascii="Georgia" w:hAnsi="Georgia" w:cs="Arial"/>
          <w:b/>
          <w:i/>
        </w:rPr>
        <w:t>ognuno dice per che cosa vuole ringraziare il Signore e insieme dicono: “ Grazie Signore” .</w:t>
      </w:r>
    </w:p>
    <w:p w:rsidR="00FD1D67" w:rsidRPr="00CD4F80" w:rsidRDefault="00FD1D67" w:rsidP="00FD1D67">
      <w:pPr>
        <w:numPr>
          <w:ilvl w:val="0"/>
          <w:numId w:val="2"/>
        </w:numPr>
        <w:jc w:val="both"/>
        <w:rPr>
          <w:rFonts w:ascii="Georgia" w:hAnsi="Georgia" w:cs="Arial"/>
          <w:b/>
          <w:i/>
        </w:rPr>
      </w:pPr>
      <w:r w:rsidRPr="00CD4F80">
        <w:rPr>
          <w:rFonts w:ascii="Georgia" w:hAnsi="Georgia" w:cs="Arial"/>
          <w:b/>
        </w:rPr>
        <w:t xml:space="preserve">Preghiera di perdono :  </w:t>
      </w:r>
      <w:r w:rsidRPr="00CD4F80">
        <w:rPr>
          <w:rFonts w:ascii="Georgia" w:hAnsi="Georgia" w:cs="Arial"/>
          <w:b/>
          <w:i/>
        </w:rPr>
        <w:t>tutte e due dicono per che cosa vogliono chiedere perdono ,con particolare riferimento alla vita di coppia e di famiglia e insieme dicono:” Perdonaci o Signore”.</w:t>
      </w:r>
    </w:p>
    <w:p w:rsidR="00FD1D67" w:rsidRPr="00CD4F80" w:rsidRDefault="00FD1D67" w:rsidP="00FD1D67">
      <w:pPr>
        <w:jc w:val="both"/>
        <w:rPr>
          <w:rFonts w:ascii="Georgia" w:hAnsi="Georgia" w:cs="Arial"/>
          <w:b/>
          <w:i/>
        </w:rPr>
      </w:pPr>
      <w:r w:rsidRPr="00CD4F80">
        <w:rPr>
          <w:rFonts w:ascii="Georgia" w:hAnsi="Georgia" w:cs="Arial"/>
          <w:b/>
          <w:i/>
        </w:rPr>
        <w:t xml:space="preserve">                Si termina con il Padre Nostro.</w:t>
      </w:r>
    </w:p>
    <w:p w:rsidR="00FD1D67" w:rsidRPr="00CD4F80" w:rsidRDefault="00FD1D67" w:rsidP="00FD1D67">
      <w:pPr>
        <w:jc w:val="both"/>
        <w:rPr>
          <w:rFonts w:ascii="Georgia" w:hAnsi="Georgia" w:cs="Arial"/>
          <w:b/>
          <w:i/>
        </w:rPr>
      </w:pPr>
    </w:p>
    <w:p w:rsidR="00FD1D67" w:rsidRPr="00CD4F80" w:rsidRDefault="00FD1D67" w:rsidP="00FD1D67">
      <w:pPr>
        <w:pStyle w:val="Corpotesto"/>
        <w:rPr>
          <w:rFonts w:ascii="Georgia" w:hAnsi="Georgia"/>
        </w:rPr>
      </w:pPr>
      <w:r w:rsidRPr="00CD4F80">
        <w:rPr>
          <w:rFonts w:ascii="Georgia" w:hAnsi="Georgia"/>
        </w:rPr>
        <w:t>Finito di pregare, si vedrà che è molto più difficile “litigare” e si troveranno più facilmente i modi per comprendersi, vivere con dolcezza le giornate e affrontare insieme le eventuali difficoltà.</w:t>
      </w:r>
    </w:p>
    <w:p w:rsidR="00FD1D67" w:rsidRPr="00CD4F80" w:rsidRDefault="00FD1D67" w:rsidP="00FD1D67">
      <w:pPr>
        <w:ind w:firstLine="708"/>
        <w:jc w:val="both"/>
        <w:rPr>
          <w:rFonts w:ascii="Georgia" w:hAnsi="Georgia" w:cs="Arial"/>
        </w:rPr>
      </w:pPr>
      <w:r w:rsidRPr="00CD4F80">
        <w:rPr>
          <w:rFonts w:ascii="Georgia" w:hAnsi="Georgia" w:cs="Arial"/>
        </w:rPr>
        <w:t xml:space="preserve"> Questa è  una preghiera esplicita, con un pensiero cosciente e che passa in parole ben precise, ordinate, con frasi complete. Ma gli sposi scoprono che c’è un altro modo : è la preghiera dell’animo; è lo stato d’animo in preghiera.</w:t>
      </w:r>
    </w:p>
    <w:p w:rsidR="00FD1D67" w:rsidRPr="00CD4F80" w:rsidRDefault="00FD1D67" w:rsidP="00FD1D67">
      <w:pPr>
        <w:jc w:val="both"/>
        <w:rPr>
          <w:rFonts w:ascii="Georgia" w:hAnsi="Georgia" w:cs="Arial"/>
        </w:rPr>
      </w:pPr>
      <w:r w:rsidRPr="00CD4F80">
        <w:rPr>
          <w:rFonts w:ascii="Georgia" w:hAnsi="Georgia" w:cs="Arial"/>
        </w:rPr>
        <w:tab/>
        <w:t xml:space="preserve">Quando il mattino guardiamo i nostri bimbi che vanno a scuola dopo aver detto una breve preghiera e manteniamo dentro di noi un forte desiderio di bene; che crescano in sapienza, età e grazia davanti a Dio e agli uomini; quando fortemente desideriamo per essi ogni benedizione divina, questo desiderio così intenso e interiore  è </w:t>
      </w:r>
      <w:r w:rsidRPr="00CD4F80">
        <w:rPr>
          <w:rFonts w:ascii="Georgia" w:hAnsi="Georgia" w:cs="Arial"/>
          <w:b/>
          <w:i/>
        </w:rPr>
        <w:t>una preghiera implicita</w:t>
      </w:r>
      <w:r w:rsidRPr="00CD4F80">
        <w:rPr>
          <w:rFonts w:ascii="Georgia" w:hAnsi="Georgia" w:cs="Arial"/>
        </w:rPr>
        <w:t xml:space="preserve"> più prolungata di quella fatta a parole.</w:t>
      </w:r>
    </w:p>
    <w:p w:rsidR="00FD1D67" w:rsidRPr="00CD4F80" w:rsidRDefault="00FD1D67" w:rsidP="00FD1D67">
      <w:pPr>
        <w:jc w:val="both"/>
        <w:rPr>
          <w:rFonts w:ascii="Georgia" w:hAnsi="Georgia" w:cs="Arial"/>
        </w:rPr>
      </w:pPr>
      <w:r w:rsidRPr="00CD4F80">
        <w:rPr>
          <w:rFonts w:ascii="Georgia" w:hAnsi="Georgia" w:cs="Arial"/>
        </w:rPr>
        <w:tab/>
        <w:t>Quando guardo mia moglie e sono contento del nostro amore e desidero fortemente che cresciamo e ci perfezioniamo nel vero Amore, può uscirmi un’invocazione al Signore che benedica e renda eterno il suo dono in noi; le parole si fermano presto, ma dura molto a lungo questo appassionato desiderio di bene. È la preghiera del mio animo che continua, senza parole, a invocare Dio, che il suo regno venga, che si compia la sua volontà in noi, che noi possiamo essere una coppia bella e perfetta, come è perfetto Lui.</w:t>
      </w:r>
    </w:p>
    <w:p w:rsidR="00FD1D67" w:rsidRPr="00CD4F80" w:rsidRDefault="00FD1D67" w:rsidP="00FD1D67">
      <w:pPr>
        <w:jc w:val="both"/>
        <w:rPr>
          <w:rFonts w:ascii="Georgia" w:hAnsi="Georgia" w:cs="Arial"/>
          <w:i/>
        </w:rPr>
      </w:pPr>
      <w:r w:rsidRPr="00CD4F80">
        <w:rPr>
          <w:rFonts w:ascii="Georgia" w:hAnsi="Georgia" w:cs="Arial"/>
        </w:rPr>
        <w:tab/>
        <w:t xml:space="preserve">Già </w:t>
      </w:r>
      <w:proofErr w:type="spellStart"/>
      <w:r w:rsidRPr="00CD4F80">
        <w:rPr>
          <w:rFonts w:ascii="Georgia" w:hAnsi="Georgia" w:cs="Arial"/>
        </w:rPr>
        <w:t>S.Agostino</w:t>
      </w:r>
      <w:proofErr w:type="spellEnd"/>
      <w:r w:rsidRPr="00CD4F80">
        <w:rPr>
          <w:rFonts w:ascii="Georgia" w:hAnsi="Georgia" w:cs="Arial"/>
        </w:rPr>
        <w:t xml:space="preserve"> in maniera efficace sottolineava che </w:t>
      </w:r>
      <w:r w:rsidRPr="00CD4F80">
        <w:rPr>
          <w:rFonts w:ascii="Georgia" w:hAnsi="Georgia" w:cs="Arial"/>
          <w:i/>
        </w:rPr>
        <w:t xml:space="preserve"> “ il pregare a lungo non è lo stesso che pregare con molte parole. Altro è discorso lungo, altro è uno stato d’animo prolungato. Il dovere della preghiera si esprime meglio con i gemiti che con le parole; più con le lacrime che con i discorsi”.</w:t>
      </w:r>
    </w:p>
    <w:p w:rsidR="00FD1D67" w:rsidRPr="00CD4F80" w:rsidRDefault="00FD1D67" w:rsidP="00FD1D67">
      <w:pPr>
        <w:pStyle w:val="Rientrocorpodeltesto2"/>
        <w:rPr>
          <w:rFonts w:ascii="Georgia" w:hAnsi="Georgia"/>
        </w:rPr>
      </w:pPr>
      <w:r w:rsidRPr="00CD4F80">
        <w:rPr>
          <w:rFonts w:ascii="Georgia" w:hAnsi="Georgia"/>
        </w:rPr>
        <w:t>Questa preghiera implicita , fatta di cuore, desiderio appassionato, volontà di bene, è propria degli sposi.</w:t>
      </w:r>
    </w:p>
    <w:p w:rsidR="00FD1D67" w:rsidRPr="00CD4F80" w:rsidRDefault="00FD1D67" w:rsidP="00FD1D67">
      <w:pPr>
        <w:jc w:val="both"/>
        <w:rPr>
          <w:rFonts w:ascii="Georgia" w:hAnsi="Georgia" w:cs="Arial"/>
        </w:rPr>
      </w:pPr>
      <w:r w:rsidRPr="00CD4F80">
        <w:rPr>
          <w:rFonts w:ascii="Georgia" w:hAnsi="Georgia" w:cs="Arial"/>
        </w:rPr>
        <w:t>Forse molti si accorgeranno che in realtà pregavano senza essere coscienti; molti altri intuiranno come possono anch’essi avere una vita di preghiera e di unione con Dio.</w:t>
      </w:r>
    </w:p>
    <w:p w:rsidR="00FD1D67" w:rsidRPr="00CD4F80" w:rsidRDefault="00FD1D67" w:rsidP="00FD1D67">
      <w:pPr>
        <w:jc w:val="both"/>
        <w:rPr>
          <w:rFonts w:ascii="Georgia" w:hAnsi="Georgia" w:cs="Arial"/>
        </w:rPr>
      </w:pPr>
      <w:r w:rsidRPr="00CD4F80">
        <w:rPr>
          <w:rFonts w:ascii="Georgia" w:hAnsi="Georgia" w:cs="Arial"/>
        </w:rPr>
        <w:tab/>
        <w:t xml:space="preserve"> Come il pianto del bimbo suscita sempre l’attenzione e la premura del babbo e della mamma così le nostre lacrime  e sono esse stesse una “</w:t>
      </w:r>
      <w:r w:rsidRPr="00CD4F80">
        <w:rPr>
          <w:rFonts w:ascii="Georgia" w:hAnsi="Georgia" w:cs="Arial"/>
          <w:i/>
        </w:rPr>
        <w:t>implicita preghiera”</w:t>
      </w:r>
      <w:r w:rsidRPr="00CD4F80">
        <w:rPr>
          <w:rFonts w:ascii="Georgia" w:hAnsi="Georgia" w:cs="Arial"/>
        </w:rPr>
        <w:t xml:space="preserve"> che attira su di noi lo sguardo di Dio.</w:t>
      </w:r>
      <w:r w:rsidRPr="00CD4F80">
        <w:rPr>
          <w:rFonts w:ascii="Georgia" w:hAnsi="Georgia" w:cs="Arial"/>
          <w:snapToGrid w:val="0"/>
        </w:rPr>
        <w:t xml:space="preserve"> Come nella preghiera "monastica" non di rado viene sviluppato l'apporto che il corpo dà (con certe posizioni e atteggiamenti), così nella preghiera della coppia il linguaggio dei corpi è importante (vicinanza, tenersi per mano, il guardarsi, il sentire la voce, un gesto di tenerezza..) per fare entrare Dio nel concreto della mia</w:t>
      </w:r>
      <w:r w:rsidRPr="00CD4F80">
        <w:rPr>
          <w:rFonts w:ascii="Georgia" w:hAnsi="Georgia" w:cs="Arial"/>
          <w:snapToGrid w:val="0"/>
        </w:rPr>
        <w:noBreakHyphen/>
        <w:t>nostra vita. Anzi quando i momenti della vita, i gesti tipici del matrimonio e le azioni della giornata sono vissuti bene, in Dio, preceduti magari da una breve invocazione o magari conclusi con un "grazie" la vita stessa diventa preghiera</w:t>
      </w:r>
    </w:p>
    <w:p w:rsidR="00FD1D67" w:rsidRPr="00CD4F80" w:rsidRDefault="00FD1D67" w:rsidP="00FD1D67">
      <w:pPr>
        <w:jc w:val="both"/>
        <w:rPr>
          <w:rFonts w:ascii="Georgia" w:hAnsi="Georgia" w:cs="Arial"/>
          <w:b/>
          <w:i/>
        </w:rPr>
      </w:pPr>
      <w:r w:rsidRPr="00CD4F80">
        <w:rPr>
          <w:rFonts w:ascii="Georgia" w:hAnsi="Georgia" w:cs="Arial"/>
          <w:b/>
          <w:i/>
        </w:rPr>
        <w:t xml:space="preserve"> Allora la nostra vita diventa preghiera,</w:t>
      </w:r>
      <w:r w:rsidR="00CD4F80">
        <w:rPr>
          <w:rFonts w:ascii="Georgia" w:hAnsi="Georgia" w:cs="Arial"/>
          <w:b/>
          <w:i/>
        </w:rPr>
        <w:t xml:space="preserve">  </w:t>
      </w:r>
      <w:r w:rsidRPr="00CD4F80">
        <w:rPr>
          <w:rFonts w:ascii="Georgia" w:hAnsi="Georgia" w:cs="Arial"/>
          <w:b/>
          <w:i/>
        </w:rPr>
        <w:t xml:space="preserve">e la nostra relazione di coppia diventa preghiera di coppia. </w:t>
      </w:r>
    </w:p>
    <w:sectPr w:rsidR="00FD1D67" w:rsidRPr="00CD4F8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34C93"/>
    <w:multiLevelType w:val="hybridMultilevel"/>
    <w:tmpl w:val="3D34445A"/>
    <w:lvl w:ilvl="0" w:tplc="C76AD2FA">
      <w:start w:val="1"/>
      <w:numFmt w:val="decimal"/>
      <w:lvlText w:val="%1)"/>
      <w:lvlJc w:val="left"/>
      <w:pPr>
        <w:tabs>
          <w:tab w:val="num" w:pos="1776"/>
        </w:tabs>
        <w:ind w:left="1776" w:hanging="360"/>
      </w:pPr>
    </w:lvl>
    <w:lvl w:ilvl="1" w:tplc="04100019">
      <w:start w:val="1"/>
      <w:numFmt w:val="lowerLetter"/>
      <w:lvlText w:val="%2."/>
      <w:lvlJc w:val="left"/>
      <w:pPr>
        <w:tabs>
          <w:tab w:val="num" w:pos="2496"/>
        </w:tabs>
        <w:ind w:left="2496" w:hanging="360"/>
      </w:pPr>
    </w:lvl>
    <w:lvl w:ilvl="2" w:tplc="0410001B">
      <w:start w:val="1"/>
      <w:numFmt w:val="lowerRoman"/>
      <w:lvlText w:val="%3."/>
      <w:lvlJc w:val="right"/>
      <w:pPr>
        <w:tabs>
          <w:tab w:val="num" w:pos="3216"/>
        </w:tabs>
        <w:ind w:left="3216" w:hanging="180"/>
      </w:pPr>
    </w:lvl>
    <w:lvl w:ilvl="3" w:tplc="0410000F">
      <w:start w:val="1"/>
      <w:numFmt w:val="decimal"/>
      <w:lvlText w:val="%4."/>
      <w:lvlJc w:val="left"/>
      <w:pPr>
        <w:tabs>
          <w:tab w:val="num" w:pos="3936"/>
        </w:tabs>
        <w:ind w:left="3936" w:hanging="360"/>
      </w:pPr>
    </w:lvl>
    <w:lvl w:ilvl="4" w:tplc="04100019">
      <w:start w:val="1"/>
      <w:numFmt w:val="lowerLetter"/>
      <w:lvlText w:val="%5."/>
      <w:lvlJc w:val="left"/>
      <w:pPr>
        <w:tabs>
          <w:tab w:val="num" w:pos="4656"/>
        </w:tabs>
        <w:ind w:left="4656" w:hanging="360"/>
      </w:pPr>
    </w:lvl>
    <w:lvl w:ilvl="5" w:tplc="0410001B">
      <w:start w:val="1"/>
      <w:numFmt w:val="lowerRoman"/>
      <w:lvlText w:val="%6."/>
      <w:lvlJc w:val="right"/>
      <w:pPr>
        <w:tabs>
          <w:tab w:val="num" w:pos="5376"/>
        </w:tabs>
        <w:ind w:left="5376" w:hanging="180"/>
      </w:pPr>
    </w:lvl>
    <w:lvl w:ilvl="6" w:tplc="0410000F">
      <w:start w:val="1"/>
      <w:numFmt w:val="decimal"/>
      <w:lvlText w:val="%7."/>
      <w:lvlJc w:val="left"/>
      <w:pPr>
        <w:tabs>
          <w:tab w:val="num" w:pos="6096"/>
        </w:tabs>
        <w:ind w:left="6096" w:hanging="360"/>
      </w:pPr>
    </w:lvl>
    <w:lvl w:ilvl="7" w:tplc="04100019">
      <w:start w:val="1"/>
      <w:numFmt w:val="lowerLetter"/>
      <w:lvlText w:val="%8."/>
      <w:lvlJc w:val="left"/>
      <w:pPr>
        <w:tabs>
          <w:tab w:val="num" w:pos="6816"/>
        </w:tabs>
        <w:ind w:left="6816" w:hanging="360"/>
      </w:pPr>
    </w:lvl>
    <w:lvl w:ilvl="8" w:tplc="0410001B">
      <w:start w:val="1"/>
      <w:numFmt w:val="lowerRoman"/>
      <w:lvlText w:val="%9."/>
      <w:lvlJc w:val="right"/>
      <w:pPr>
        <w:tabs>
          <w:tab w:val="num" w:pos="7536"/>
        </w:tabs>
        <w:ind w:left="7536" w:hanging="180"/>
      </w:pPr>
    </w:lvl>
  </w:abstractNum>
  <w:abstractNum w:abstractNumId="1">
    <w:nsid w:val="1C20410C"/>
    <w:multiLevelType w:val="hybridMultilevel"/>
    <w:tmpl w:val="95EA987E"/>
    <w:lvl w:ilvl="0" w:tplc="CAD28A5C">
      <w:numFmt w:val="bullet"/>
      <w:lvlText w:val=""/>
      <w:lvlJc w:val="left"/>
      <w:pPr>
        <w:tabs>
          <w:tab w:val="num" w:pos="1065"/>
        </w:tabs>
        <w:ind w:left="1065" w:hanging="360"/>
      </w:pPr>
      <w:rPr>
        <w:rFonts w:ascii="Symbol" w:eastAsia="Times New Roman" w:hAnsi="Symbol" w:cs="Times New Roman" w:hint="default"/>
        <w:b/>
      </w:rPr>
    </w:lvl>
    <w:lvl w:ilvl="1" w:tplc="04100003">
      <w:start w:val="1"/>
      <w:numFmt w:val="bullet"/>
      <w:lvlText w:val="o"/>
      <w:lvlJc w:val="left"/>
      <w:pPr>
        <w:tabs>
          <w:tab w:val="num" w:pos="1785"/>
        </w:tabs>
        <w:ind w:left="1785" w:hanging="360"/>
      </w:pPr>
      <w:rPr>
        <w:rFonts w:ascii="Courier New" w:hAnsi="Courier New" w:cs="Courier New" w:hint="default"/>
      </w:rPr>
    </w:lvl>
    <w:lvl w:ilvl="2" w:tplc="04100005">
      <w:start w:val="1"/>
      <w:numFmt w:val="bullet"/>
      <w:lvlText w:val=""/>
      <w:lvlJc w:val="left"/>
      <w:pPr>
        <w:tabs>
          <w:tab w:val="num" w:pos="2505"/>
        </w:tabs>
        <w:ind w:left="2505" w:hanging="360"/>
      </w:pPr>
      <w:rPr>
        <w:rFonts w:ascii="Wingdings" w:hAnsi="Wingdings" w:hint="default"/>
      </w:rPr>
    </w:lvl>
    <w:lvl w:ilvl="3" w:tplc="04100001">
      <w:start w:val="1"/>
      <w:numFmt w:val="bullet"/>
      <w:lvlText w:val=""/>
      <w:lvlJc w:val="left"/>
      <w:pPr>
        <w:tabs>
          <w:tab w:val="num" w:pos="3225"/>
        </w:tabs>
        <w:ind w:left="3225" w:hanging="360"/>
      </w:pPr>
      <w:rPr>
        <w:rFonts w:ascii="Symbol" w:hAnsi="Symbol" w:hint="default"/>
      </w:rPr>
    </w:lvl>
    <w:lvl w:ilvl="4" w:tplc="04100003">
      <w:start w:val="1"/>
      <w:numFmt w:val="bullet"/>
      <w:lvlText w:val="o"/>
      <w:lvlJc w:val="left"/>
      <w:pPr>
        <w:tabs>
          <w:tab w:val="num" w:pos="3945"/>
        </w:tabs>
        <w:ind w:left="3945" w:hanging="360"/>
      </w:pPr>
      <w:rPr>
        <w:rFonts w:ascii="Courier New" w:hAnsi="Courier New" w:cs="Courier New" w:hint="default"/>
      </w:rPr>
    </w:lvl>
    <w:lvl w:ilvl="5" w:tplc="04100005">
      <w:start w:val="1"/>
      <w:numFmt w:val="bullet"/>
      <w:lvlText w:val=""/>
      <w:lvlJc w:val="left"/>
      <w:pPr>
        <w:tabs>
          <w:tab w:val="num" w:pos="4665"/>
        </w:tabs>
        <w:ind w:left="4665" w:hanging="360"/>
      </w:pPr>
      <w:rPr>
        <w:rFonts w:ascii="Wingdings" w:hAnsi="Wingdings" w:hint="default"/>
      </w:rPr>
    </w:lvl>
    <w:lvl w:ilvl="6" w:tplc="04100001">
      <w:start w:val="1"/>
      <w:numFmt w:val="bullet"/>
      <w:lvlText w:val=""/>
      <w:lvlJc w:val="left"/>
      <w:pPr>
        <w:tabs>
          <w:tab w:val="num" w:pos="5385"/>
        </w:tabs>
        <w:ind w:left="5385" w:hanging="360"/>
      </w:pPr>
      <w:rPr>
        <w:rFonts w:ascii="Symbol" w:hAnsi="Symbol" w:hint="default"/>
      </w:rPr>
    </w:lvl>
    <w:lvl w:ilvl="7" w:tplc="04100003">
      <w:start w:val="1"/>
      <w:numFmt w:val="bullet"/>
      <w:lvlText w:val="o"/>
      <w:lvlJc w:val="left"/>
      <w:pPr>
        <w:tabs>
          <w:tab w:val="num" w:pos="6105"/>
        </w:tabs>
        <w:ind w:left="6105" w:hanging="360"/>
      </w:pPr>
      <w:rPr>
        <w:rFonts w:ascii="Courier New" w:hAnsi="Courier New" w:cs="Courier New" w:hint="default"/>
      </w:rPr>
    </w:lvl>
    <w:lvl w:ilvl="8" w:tplc="04100005">
      <w:start w:val="1"/>
      <w:numFmt w:val="bullet"/>
      <w:lvlText w:val=""/>
      <w:lvlJc w:val="left"/>
      <w:pPr>
        <w:tabs>
          <w:tab w:val="num" w:pos="6825"/>
        </w:tabs>
        <w:ind w:left="6825" w:hanging="360"/>
      </w:pPr>
      <w:rPr>
        <w:rFonts w:ascii="Wingdings" w:hAnsi="Wingdings" w:hint="default"/>
      </w:rPr>
    </w:lvl>
  </w:abstractNum>
  <w:abstractNum w:abstractNumId="2">
    <w:nsid w:val="1F412B3B"/>
    <w:multiLevelType w:val="hybridMultilevel"/>
    <w:tmpl w:val="E654A728"/>
    <w:lvl w:ilvl="0" w:tplc="26B2DEB8">
      <w:numFmt w:val="bullet"/>
      <w:lvlText w:val=""/>
      <w:lvlJc w:val="left"/>
      <w:pPr>
        <w:tabs>
          <w:tab w:val="num" w:pos="1065"/>
        </w:tabs>
        <w:ind w:left="1065" w:hanging="360"/>
      </w:pPr>
      <w:rPr>
        <w:rFonts w:ascii="Symbol" w:eastAsia="Times New Roman" w:hAnsi="Symbol" w:cs="Times New Roman" w:hint="default"/>
      </w:rPr>
    </w:lvl>
    <w:lvl w:ilvl="1" w:tplc="04100003">
      <w:start w:val="1"/>
      <w:numFmt w:val="bullet"/>
      <w:lvlText w:val="o"/>
      <w:lvlJc w:val="left"/>
      <w:pPr>
        <w:tabs>
          <w:tab w:val="num" w:pos="1785"/>
        </w:tabs>
        <w:ind w:left="1785" w:hanging="360"/>
      </w:pPr>
      <w:rPr>
        <w:rFonts w:ascii="Courier New" w:hAnsi="Courier New" w:cs="Courier New" w:hint="default"/>
      </w:rPr>
    </w:lvl>
    <w:lvl w:ilvl="2" w:tplc="04100005">
      <w:start w:val="1"/>
      <w:numFmt w:val="bullet"/>
      <w:lvlText w:val=""/>
      <w:lvlJc w:val="left"/>
      <w:pPr>
        <w:tabs>
          <w:tab w:val="num" w:pos="2505"/>
        </w:tabs>
        <w:ind w:left="2505" w:hanging="360"/>
      </w:pPr>
      <w:rPr>
        <w:rFonts w:ascii="Wingdings" w:hAnsi="Wingdings" w:hint="default"/>
      </w:rPr>
    </w:lvl>
    <w:lvl w:ilvl="3" w:tplc="04100001">
      <w:start w:val="1"/>
      <w:numFmt w:val="bullet"/>
      <w:lvlText w:val=""/>
      <w:lvlJc w:val="left"/>
      <w:pPr>
        <w:tabs>
          <w:tab w:val="num" w:pos="3225"/>
        </w:tabs>
        <w:ind w:left="3225" w:hanging="360"/>
      </w:pPr>
      <w:rPr>
        <w:rFonts w:ascii="Symbol" w:hAnsi="Symbol" w:hint="default"/>
      </w:rPr>
    </w:lvl>
    <w:lvl w:ilvl="4" w:tplc="04100003">
      <w:start w:val="1"/>
      <w:numFmt w:val="bullet"/>
      <w:lvlText w:val="o"/>
      <w:lvlJc w:val="left"/>
      <w:pPr>
        <w:tabs>
          <w:tab w:val="num" w:pos="3945"/>
        </w:tabs>
        <w:ind w:left="3945" w:hanging="360"/>
      </w:pPr>
      <w:rPr>
        <w:rFonts w:ascii="Courier New" w:hAnsi="Courier New" w:cs="Courier New" w:hint="default"/>
      </w:rPr>
    </w:lvl>
    <w:lvl w:ilvl="5" w:tplc="04100005">
      <w:start w:val="1"/>
      <w:numFmt w:val="bullet"/>
      <w:lvlText w:val=""/>
      <w:lvlJc w:val="left"/>
      <w:pPr>
        <w:tabs>
          <w:tab w:val="num" w:pos="4665"/>
        </w:tabs>
        <w:ind w:left="4665" w:hanging="360"/>
      </w:pPr>
      <w:rPr>
        <w:rFonts w:ascii="Wingdings" w:hAnsi="Wingdings" w:hint="default"/>
      </w:rPr>
    </w:lvl>
    <w:lvl w:ilvl="6" w:tplc="04100001">
      <w:start w:val="1"/>
      <w:numFmt w:val="bullet"/>
      <w:lvlText w:val=""/>
      <w:lvlJc w:val="left"/>
      <w:pPr>
        <w:tabs>
          <w:tab w:val="num" w:pos="5385"/>
        </w:tabs>
        <w:ind w:left="5385" w:hanging="360"/>
      </w:pPr>
      <w:rPr>
        <w:rFonts w:ascii="Symbol" w:hAnsi="Symbol" w:hint="default"/>
      </w:rPr>
    </w:lvl>
    <w:lvl w:ilvl="7" w:tplc="04100003">
      <w:start w:val="1"/>
      <w:numFmt w:val="bullet"/>
      <w:lvlText w:val="o"/>
      <w:lvlJc w:val="left"/>
      <w:pPr>
        <w:tabs>
          <w:tab w:val="num" w:pos="6105"/>
        </w:tabs>
        <w:ind w:left="6105" w:hanging="360"/>
      </w:pPr>
      <w:rPr>
        <w:rFonts w:ascii="Courier New" w:hAnsi="Courier New" w:cs="Courier New" w:hint="default"/>
      </w:rPr>
    </w:lvl>
    <w:lvl w:ilvl="8" w:tplc="04100005">
      <w:start w:val="1"/>
      <w:numFmt w:val="bullet"/>
      <w:lvlText w:val=""/>
      <w:lvlJc w:val="left"/>
      <w:pPr>
        <w:tabs>
          <w:tab w:val="num" w:pos="6825"/>
        </w:tabs>
        <w:ind w:left="6825" w:hanging="360"/>
      </w:pPr>
      <w:rPr>
        <w:rFonts w:ascii="Wingdings" w:hAnsi="Wingdings" w:hint="default"/>
      </w:rPr>
    </w:lvl>
  </w:abstractNum>
  <w:abstractNum w:abstractNumId="3">
    <w:nsid w:val="340F6952"/>
    <w:multiLevelType w:val="hybridMultilevel"/>
    <w:tmpl w:val="DFDA71B2"/>
    <w:lvl w:ilvl="0" w:tplc="F45ABB9C">
      <w:numFmt w:val="bullet"/>
      <w:lvlText w:val=""/>
      <w:lvlJc w:val="left"/>
      <w:pPr>
        <w:tabs>
          <w:tab w:val="num" w:pos="1065"/>
        </w:tabs>
        <w:ind w:left="1065" w:hanging="360"/>
      </w:pPr>
      <w:rPr>
        <w:rFonts w:ascii="Symbol" w:eastAsia="Times New Roman" w:hAnsi="Symbol" w:cs="Times New Roman" w:hint="default"/>
      </w:rPr>
    </w:lvl>
    <w:lvl w:ilvl="1" w:tplc="04100003">
      <w:start w:val="1"/>
      <w:numFmt w:val="bullet"/>
      <w:lvlText w:val="o"/>
      <w:lvlJc w:val="left"/>
      <w:pPr>
        <w:tabs>
          <w:tab w:val="num" w:pos="1785"/>
        </w:tabs>
        <w:ind w:left="1785" w:hanging="360"/>
      </w:pPr>
      <w:rPr>
        <w:rFonts w:ascii="Courier New" w:hAnsi="Courier New" w:cs="Courier New" w:hint="default"/>
      </w:rPr>
    </w:lvl>
    <w:lvl w:ilvl="2" w:tplc="04100005">
      <w:start w:val="1"/>
      <w:numFmt w:val="bullet"/>
      <w:lvlText w:val=""/>
      <w:lvlJc w:val="left"/>
      <w:pPr>
        <w:tabs>
          <w:tab w:val="num" w:pos="2505"/>
        </w:tabs>
        <w:ind w:left="2505" w:hanging="360"/>
      </w:pPr>
      <w:rPr>
        <w:rFonts w:ascii="Wingdings" w:hAnsi="Wingdings" w:hint="default"/>
      </w:rPr>
    </w:lvl>
    <w:lvl w:ilvl="3" w:tplc="04100001">
      <w:start w:val="1"/>
      <w:numFmt w:val="bullet"/>
      <w:lvlText w:val=""/>
      <w:lvlJc w:val="left"/>
      <w:pPr>
        <w:tabs>
          <w:tab w:val="num" w:pos="3225"/>
        </w:tabs>
        <w:ind w:left="3225" w:hanging="360"/>
      </w:pPr>
      <w:rPr>
        <w:rFonts w:ascii="Symbol" w:hAnsi="Symbol" w:hint="default"/>
      </w:rPr>
    </w:lvl>
    <w:lvl w:ilvl="4" w:tplc="04100003">
      <w:start w:val="1"/>
      <w:numFmt w:val="bullet"/>
      <w:lvlText w:val="o"/>
      <w:lvlJc w:val="left"/>
      <w:pPr>
        <w:tabs>
          <w:tab w:val="num" w:pos="3945"/>
        </w:tabs>
        <w:ind w:left="3945" w:hanging="360"/>
      </w:pPr>
      <w:rPr>
        <w:rFonts w:ascii="Courier New" w:hAnsi="Courier New" w:cs="Courier New" w:hint="default"/>
      </w:rPr>
    </w:lvl>
    <w:lvl w:ilvl="5" w:tplc="04100005">
      <w:start w:val="1"/>
      <w:numFmt w:val="bullet"/>
      <w:lvlText w:val=""/>
      <w:lvlJc w:val="left"/>
      <w:pPr>
        <w:tabs>
          <w:tab w:val="num" w:pos="4665"/>
        </w:tabs>
        <w:ind w:left="4665" w:hanging="360"/>
      </w:pPr>
      <w:rPr>
        <w:rFonts w:ascii="Wingdings" w:hAnsi="Wingdings" w:hint="default"/>
      </w:rPr>
    </w:lvl>
    <w:lvl w:ilvl="6" w:tplc="04100001">
      <w:start w:val="1"/>
      <w:numFmt w:val="bullet"/>
      <w:lvlText w:val=""/>
      <w:lvlJc w:val="left"/>
      <w:pPr>
        <w:tabs>
          <w:tab w:val="num" w:pos="5385"/>
        </w:tabs>
        <w:ind w:left="5385" w:hanging="360"/>
      </w:pPr>
      <w:rPr>
        <w:rFonts w:ascii="Symbol" w:hAnsi="Symbol" w:hint="default"/>
      </w:rPr>
    </w:lvl>
    <w:lvl w:ilvl="7" w:tplc="04100003">
      <w:start w:val="1"/>
      <w:numFmt w:val="bullet"/>
      <w:lvlText w:val="o"/>
      <w:lvlJc w:val="left"/>
      <w:pPr>
        <w:tabs>
          <w:tab w:val="num" w:pos="6105"/>
        </w:tabs>
        <w:ind w:left="6105" w:hanging="360"/>
      </w:pPr>
      <w:rPr>
        <w:rFonts w:ascii="Courier New" w:hAnsi="Courier New" w:cs="Courier New" w:hint="default"/>
      </w:rPr>
    </w:lvl>
    <w:lvl w:ilvl="8" w:tplc="04100005">
      <w:start w:val="1"/>
      <w:numFmt w:val="bullet"/>
      <w:lvlText w:val=""/>
      <w:lvlJc w:val="left"/>
      <w:pPr>
        <w:tabs>
          <w:tab w:val="num" w:pos="6825"/>
        </w:tabs>
        <w:ind w:left="6825" w:hanging="360"/>
      </w:pPr>
      <w:rPr>
        <w:rFonts w:ascii="Wingdings" w:hAnsi="Wingdings" w:hint="default"/>
      </w:rPr>
    </w:lvl>
  </w:abstractNum>
  <w:num w:numId="1">
    <w:abstractNumId w:val="2"/>
  </w:num>
  <w:num w:numId="2">
    <w:abstractNumId w:val="1"/>
  </w:num>
  <w:num w:numId="3">
    <w:abstractNumId w:val="3"/>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D67"/>
    <w:rsid w:val="002F116D"/>
    <w:rsid w:val="00B50155"/>
    <w:rsid w:val="00CD4F80"/>
    <w:rsid w:val="00FD1D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D1D6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semiHidden/>
    <w:unhideWhenUsed/>
    <w:rsid w:val="00FD1D67"/>
    <w:pPr>
      <w:jc w:val="both"/>
    </w:pPr>
    <w:rPr>
      <w:rFonts w:ascii="Arial" w:hAnsi="Arial" w:cs="Arial"/>
    </w:rPr>
  </w:style>
  <w:style w:type="character" w:customStyle="1" w:styleId="CorpotestoCarattere">
    <w:name w:val="Corpo testo Carattere"/>
    <w:basedOn w:val="Carpredefinitoparagrafo"/>
    <w:link w:val="Corpotesto"/>
    <w:semiHidden/>
    <w:rsid w:val="00FD1D67"/>
    <w:rPr>
      <w:rFonts w:ascii="Arial" w:eastAsia="Times New Roman" w:hAnsi="Arial" w:cs="Arial"/>
      <w:sz w:val="24"/>
      <w:szCs w:val="24"/>
      <w:lang w:eastAsia="it-IT"/>
    </w:rPr>
  </w:style>
  <w:style w:type="paragraph" w:styleId="Rientrocorpodeltesto2">
    <w:name w:val="Body Text Indent 2"/>
    <w:basedOn w:val="Normale"/>
    <w:link w:val="Rientrocorpodeltesto2Carattere"/>
    <w:semiHidden/>
    <w:unhideWhenUsed/>
    <w:rsid w:val="00FD1D67"/>
    <w:pPr>
      <w:ind w:firstLine="708"/>
      <w:jc w:val="both"/>
    </w:pPr>
    <w:rPr>
      <w:rFonts w:ascii="Arial" w:hAnsi="Arial" w:cs="Arial"/>
    </w:rPr>
  </w:style>
  <w:style w:type="character" w:customStyle="1" w:styleId="Rientrocorpodeltesto2Carattere">
    <w:name w:val="Rientro corpo del testo 2 Carattere"/>
    <w:basedOn w:val="Carpredefinitoparagrafo"/>
    <w:link w:val="Rientrocorpodeltesto2"/>
    <w:semiHidden/>
    <w:rsid w:val="00FD1D67"/>
    <w:rPr>
      <w:rFonts w:ascii="Arial" w:eastAsia="Times New Roman" w:hAnsi="Arial" w:cs="Arial"/>
      <w:sz w:val="24"/>
      <w:szCs w:val="24"/>
      <w:lang w:eastAsia="it-IT"/>
    </w:rPr>
  </w:style>
  <w:style w:type="paragraph" w:styleId="Testodelblocco">
    <w:name w:val="Block Text"/>
    <w:basedOn w:val="Normale"/>
    <w:semiHidden/>
    <w:unhideWhenUsed/>
    <w:rsid w:val="00FD1D67"/>
    <w:pPr>
      <w:widowControl w:val="0"/>
      <w:autoSpaceDE w:val="0"/>
      <w:autoSpaceDN w:val="0"/>
      <w:ind w:left="57" w:right="57"/>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D1D6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semiHidden/>
    <w:unhideWhenUsed/>
    <w:rsid w:val="00FD1D67"/>
    <w:pPr>
      <w:jc w:val="both"/>
    </w:pPr>
    <w:rPr>
      <w:rFonts w:ascii="Arial" w:hAnsi="Arial" w:cs="Arial"/>
    </w:rPr>
  </w:style>
  <w:style w:type="character" w:customStyle="1" w:styleId="CorpotestoCarattere">
    <w:name w:val="Corpo testo Carattere"/>
    <w:basedOn w:val="Carpredefinitoparagrafo"/>
    <w:link w:val="Corpotesto"/>
    <w:semiHidden/>
    <w:rsid w:val="00FD1D67"/>
    <w:rPr>
      <w:rFonts w:ascii="Arial" w:eastAsia="Times New Roman" w:hAnsi="Arial" w:cs="Arial"/>
      <w:sz w:val="24"/>
      <w:szCs w:val="24"/>
      <w:lang w:eastAsia="it-IT"/>
    </w:rPr>
  </w:style>
  <w:style w:type="paragraph" w:styleId="Rientrocorpodeltesto2">
    <w:name w:val="Body Text Indent 2"/>
    <w:basedOn w:val="Normale"/>
    <w:link w:val="Rientrocorpodeltesto2Carattere"/>
    <w:semiHidden/>
    <w:unhideWhenUsed/>
    <w:rsid w:val="00FD1D67"/>
    <w:pPr>
      <w:ind w:firstLine="708"/>
      <w:jc w:val="both"/>
    </w:pPr>
    <w:rPr>
      <w:rFonts w:ascii="Arial" w:hAnsi="Arial" w:cs="Arial"/>
    </w:rPr>
  </w:style>
  <w:style w:type="character" w:customStyle="1" w:styleId="Rientrocorpodeltesto2Carattere">
    <w:name w:val="Rientro corpo del testo 2 Carattere"/>
    <w:basedOn w:val="Carpredefinitoparagrafo"/>
    <w:link w:val="Rientrocorpodeltesto2"/>
    <w:semiHidden/>
    <w:rsid w:val="00FD1D67"/>
    <w:rPr>
      <w:rFonts w:ascii="Arial" w:eastAsia="Times New Roman" w:hAnsi="Arial" w:cs="Arial"/>
      <w:sz w:val="24"/>
      <w:szCs w:val="24"/>
      <w:lang w:eastAsia="it-IT"/>
    </w:rPr>
  </w:style>
  <w:style w:type="paragraph" w:styleId="Testodelblocco">
    <w:name w:val="Block Text"/>
    <w:basedOn w:val="Normale"/>
    <w:semiHidden/>
    <w:unhideWhenUsed/>
    <w:rsid w:val="00FD1D67"/>
    <w:pPr>
      <w:widowControl w:val="0"/>
      <w:autoSpaceDE w:val="0"/>
      <w:autoSpaceDN w:val="0"/>
      <w:ind w:left="57" w:right="5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59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1108</Words>
  <Characters>6322</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Cesare Giorgetti</dc:creator>
  <cp:lastModifiedBy>Cesare Giorgetti</cp:lastModifiedBy>
  <cp:revision>4</cp:revision>
  <dcterms:created xsi:type="dcterms:W3CDTF">2018-09-14T14:16:00Z</dcterms:created>
  <dcterms:modified xsi:type="dcterms:W3CDTF">2018-09-14T14:42:00Z</dcterms:modified>
</cp:coreProperties>
</file>